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4D" w:rsidRPr="00A01108" w:rsidRDefault="00A01108" w:rsidP="00A01108">
      <w:pPr>
        <w:spacing w:after="0"/>
        <w:jc w:val="center"/>
        <w:rPr>
          <w:rFonts w:ascii="Arial" w:hAnsi="Arial" w:cs="Arial"/>
          <w:b/>
          <w:sz w:val="32"/>
          <w:szCs w:val="32"/>
          <w:u w:val="single"/>
        </w:rPr>
      </w:pPr>
      <w:r w:rsidRPr="00A01108">
        <w:rPr>
          <w:rFonts w:ascii="Arial" w:hAnsi="Arial" w:cs="Arial"/>
          <w:b/>
          <w:sz w:val="32"/>
          <w:szCs w:val="32"/>
          <w:u w:val="single"/>
        </w:rPr>
        <w:t xml:space="preserve">An introduction to </w:t>
      </w:r>
      <w:proofErr w:type="spellStart"/>
      <w:r w:rsidRPr="00A01108">
        <w:rPr>
          <w:rFonts w:ascii="Arial" w:hAnsi="Arial" w:cs="Arial"/>
          <w:b/>
          <w:sz w:val="32"/>
          <w:szCs w:val="32"/>
          <w:u w:val="single"/>
        </w:rPr>
        <w:t>Salone</w:t>
      </w:r>
      <w:proofErr w:type="spellEnd"/>
      <w:r w:rsidRPr="00A01108">
        <w:rPr>
          <w:rFonts w:ascii="Arial" w:hAnsi="Arial" w:cs="Arial"/>
          <w:b/>
          <w:sz w:val="32"/>
          <w:szCs w:val="32"/>
          <w:u w:val="single"/>
        </w:rPr>
        <w:t xml:space="preserve"> Max Devils</w:t>
      </w:r>
    </w:p>
    <w:p w:rsidR="00A01108" w:rsidRDefault="00A01108" w:rsidP="00A01108">
      <w:pPr>
        <w:spacing w:after="0"/>
        <w:rPr>
          <w:rFonts w:ascii="Arial" w:hAnsi="Arial" w:cs="Arial"/>
        </w:rPr>
      </w:pPr>
    </w:p>
    <w:p w:rsidR="00A01108" w:rsidRPr="00A01108" w:rsidRDefault="00A01108" w:rsidP="00A01108">
      <w:pPr>
        <w:spacing w:after="0"/>
        <w:rPr>
          <w:rFonts w:ascii="Arial" w:hAnsi="Arial" w:cs="Arial"/>
        </w:rPr>
      </w:pPr>
    </w:p>
    <w:tbl>
      <w:tblPr>
        <w:tblStyle w:val="TableGrid"/>
        <w:tblW w:w="0" w:type="auto"/>
        <w:tblLook w:val="04A0" w:firstRow="1" w:lastRow="0" w:firstColumn="1" w:lastColumn="0" w:noHBand="0" w:noVBand="1"/>
      </w:tblPr>
      <w:tblGrid>
        <w:gridCol w:w="3085"/>
        <w:gridCol w:w="7371"/>
      </w:tblGrid>
      <w:tr w:rsidR="00A01108" w:rsidRPr="00A01108" w:rsidTr="00A01108">
        <w:tc>
          <w:tcPr>
            <w:tcW w:w="3085" w:type="dxa"/>
          </w:tcPr>
          <w:p w:rsidR="00A01108" w:rsidRPr="00A01108" w:rsidRDefault="00A01108" w:rsidP="00A01108">
            <w:pPr>
              <w:jc w:val="center"/>
              <w:rPr>
                <w:rFonts w:ascii="Arial" w:hAnsi="Arial" w:cs="Arial"/>
              </w:rPr>
            </w:pPr>
            <w:r w:rsidRPr="00A01108">
              <w:rPr>
                <w:rFonts w:ascii="Arial" w:hAnsi="Arial" w:cs="Arial"/>
                <w:noProof/>
                <w:lang w:eastAsia="en-GB"/>
              </w:rPr>
              <w:drawing>
                <wp:inline distT="0" distB="0" distL="0" distR="0" wp14:anchorId="38B4AB3F" wp14:editId="061A56B3">
                  <wp:extent cx="1612161" cy="1724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al-max.jpg"/>
                          <pic:cNvPicPr/>
                        </pic:nvPicPr>
                        <pic:blipFill>
                          <a:blip r:embed="rId5">
                            <a:extLst>
                              <a:ext uri="{28A0092B-C50C-407E-A947-70E740481C1C}">
                                <a14:useLocalDpi xmlns:a14="http://schemas.microsoft.com/office/drawing/2010/main" val="0"/>
                              </a:ext>
                            </a:extLst>
                          </a:blip>
                          <a:stretch>
                            <a:fillRect/>
                          </a:stretch>
                        </pic:blipFill>
                        <pic:spPr>
                          <a:xfrm>
                            <a:off x="0" y="0"/>
                            <a:ext cx="1612161" cy="1724025"/>
                          </a:xfrm>
                          <a:prstGeom prst="rect">
                            <a:avLst/>
                          </a:prstGeom>
                        </pic:spPr>
                      </pic:pic>
                    </a:graphicData>
                  </a:graphic>
                </wp:inline>
              </w:drawing>
            </w:r>
          </w:p>
        </w:tc>
        <w:tc>
          <w:tcPr>
            <w:tcW w:w="7371" w:type="dxa"/>
          </w:tcPr>
          <w:p w:rsidR="00833BB1" w:rsidRDefault="00833BB1" w:rsidP="00833BB1">
            <w:pPr>
              <w:rPr>
                <w:rFonts w:ascii="Arial" w:hAnsi="Arial" w:cs="Arial"/>
              </w:rPr>
            </w:pPr>
          </w:p>
          <w:p w:rsidR="00426896" w:rsidRDefault="00426896" w:rsidP="00426896">
            <w:pPr>
              <w:rPr>
                <w:rFonts w:ascii="Arial" w:hAnsi="Arial" w:cs="Arial"/>
                <w:b/>
              </w:rPr>
            </w:pPr>
          </w:p>
          <w:p w:rsidR="00A01108" w:rsidRPr="00A01108" w:rsidRDefault="00833BB1" w:rsidP="00426896">
            <w:pPr>
              <w:rPr>
                <w:rFonts w:ascii="Arial" w:hAnsi="Arial" w:cs="Arial"/>
              </w:rPr>
            </w:pPr>
            <w:proofErr w:type="spellStart"/>
            <w:r w:rsidRPr="00833BB1">
              <w:rPr>
                <w:rFonts w:ascii="Arial" w:hAnsi="Arial" w:cs="Arial"/>
                <w:b/>
              </w:rPr>
              <w:t>Ga</w:t>
            </w:r>
            <w:r w:rsidR="00A01108" w:rsidRPr="00833BB1">
              <w:rPr>
                <w:rFonts w:ascii="Arial" w:hAnsi="Arial" w:cs="Arial"/>
                <w:b/>
              </w:rPr>
              <w:t>boi</w:t>
            </w:r>
            <w:proofErr w:type="spellEnd"/>
            <w:r w:rsidRPr="00833BB1">
              <w:rPr>
                <w:rFonts w:ascii="Arial" w:hAnsi="Arial" w:cs="Arial"/>
                <w:b/>
              </w:rPr>
              <w:t xml:space="preserve"> Devil</w:t>
            </w:r>
            <w:r>
              <w:rPr>
                <w:rFonts w:ascii="Arial" w:hAnsi="Arial" w:cs="Arial"/>
              </w:rPr>
              <w:t xml:space="preserve"> – is from the </w:t>
            </w:r>
            <w:proofErr w:type="spellStart"/>
            <w:r>
              <w:rPr>
                <w:rFonts w:ascii="Arial" w:hAnsi="Arial" w:cs="Arial"/>
              </w:rPr>
              <w:t>Mende</w:t>
            </w:r>
            <w:proofErr w:type="spellEnd"/>
            <w:r>
              <w:rPr>
                <w:rFonts w:ascii="Arial" w:hAnsi="Arial" w:cs="Arial"/>
              </w:rPr>
              <w:t xml:space="preserve"> tribe in the south. It is the devil of a secret society that is used to crown a new paramount chief. It also comes out for the funeral of the chief. </w:t>
            </w:r>
            <w:r w:rsidR="00426896">
              <w:rPr>
                <w:rFonts w:ascii="Arial" w:hAnsi="Arial" w:cs="Arial"/>
              </w:rPr>
              <w:t>Only</w:t>
            </w:r>
            <w:r>
              <w:rPr>
                <w:rFonts w:ascii="Arial" w:hAnsi="Arial" w:cs="Arial"/>
              </w:rPr>
              <w:t xml:space="preserve"> at these prestigious ceremonies </w:t>
            </w:r>
            <w:r w:rsidR="00426896">
              <w:rPr>
                <w:rFonts w:ascii="Arial" w:hAnsi="Arial" w:cs="Arial"/>
              </w:rPr>
              <w:t>can the Gabo Devil be</w:t>
            </w:r>
            <w:r>
              <w:rPr>
                <w:rFonts w:ascii="Arial" w:hAnsi="Arial" w:cs="Arial"/>
              </w:rPr>
              <w:t xml:space="preserve"> seen as it leads the new chief to </w:t>
            </w:r>
            <w:r w:rsidR="00426896">
              <w:rPr>
                <w:rFonts w:ascii="Arial" w:hAnsi="Arial" w:cs="Arial"/>
              </w:rPr>
              <w:t>their office or help them into the next realm</w:t>
            </w:r>
            <w:r>
              <w:rPr>
                <w:rFonts w:ascii="Arial" w:hAnsi="Arial" w:cs="Arial"/>
              </w:rPr>
              <w:t>.</w:t>
            </w:r>
          </w:p>
        </w:tc>
      </w:tr>
    </w:tbl>
    <w:p w:rsidR="00A01108" w:rsidRPr="00A01108" w:rsidRDefault="00A01108" w:rsidP="00A01108">
      <w:pPr>
        <w:spacing w:after="0"/>
        <w:rPr>
          <w:rFonts w:ascii="Arial" w:hAnsi="Arial" w:cs="Arial"/>
        </w:rPr>
      </w:pPr>
    </w:p>
    <w:tbl>
      <w:tblPr>
        <w:tblStyle w:val="TableGrid"/>
        <w:tblW w:w="0" w:type="auto"/>
        <w:tblLook w:val="04A0" w:firstRow="1" w:lastRow="0" w:firstColumn="1" w:lastColumn="0" w:noHBand="0" w:noVBand="1"/>
      </w:tblPr>
      <w:tblGrid>
        <w:gridCol w:w="8188"/>
        <w:gridCol w:w="2268"/>
      </w:tblGrid>
      <w:tr w:rsidR="00A01108" w:rsidRPr="00A01108" w:rsidTr="00A01108">
        <w:tc>
          <w:tcPr>
            <w:tcW w:w="8188" w:type="dxa"/>
          </w:tcPr>
          <w:p w:rsidR="00833BB1" w:rsidRDefault="00833BB1" w:rsidP="00A01108">
            <w:pPr>
              <w:rPr>
                <w:rFonts w:ascii="Arial" w:hAnsi="Arial" w:cs="Arial"/>
              </w:rPr>
            </w:pPr>
          </w:p>
          <w:p w:rsidR="00426896" w:rsidRDefault="00426896" w:rsidP="00426896">
            <w:pPr>
              <w:rPr>
                <w:rFonts w:ascii="Arial" w:hAnsi="Arial" w:cs="Arial"/>
                <w:b/>
              </w:rPr>
            </w:pPr>
          </w:p>
          <w:p w:rsidR="00A01108" w:rsidRPr="00A01108" w:rsidRDefault="00833BB1" w:rsidP="00426896">
            <w:pPr>
              <w:rPr>
                <w:rFonts w:ascii="Arial" w:hAnsi="Arial" w:cs="Arial"/>
              </w:rPr>
            </w:pPr>
            <w:proofErr w:type="spellStart"/>
            <w:r w:rsidRPr="00833BB1">
              <w:rPr>
                <w:rFonts w:ascii="Arial" w:hAnsi="Arial" w:cs="Arial"/>
                <w:b/>
              </w:rPr>
              <w:t>N</w:t>
            </w:r>
            <w:r w:rsidR="00A01108" w:rsidRPr="00833BB1">
              <w:rPr>
                <w:rFonts w:ascii="Arial" w:hAnsi="Arial" w:cs="Arial"/>
                <w:b/>
              </w:rPr>
              <w:t>afali</w:t>
            </w:r>
            <w:proofErr w:type="spellEnd"/>
            <w:r w:rsidRPr="00833BB1">
              <w:rPr>
                <w:rFonts w:ascii="Arial" w:hAnsi="Arial" w:cs="Arial"/>
                <w:b/>
              </w:rPr>
              <w:t xml:space="preserve"> Devil</w:t>
            </w:r>
            <w:r>
              <w:rPr>
                <w:rFonts w:ascii="Arial" w:hAnsi="Arial" w:cs="Arial"/>
              </w:rPr>
              <w:t xml:space="preserve"> – is the messenger for the same secret society as the </w:t>
            </w:r>
            <w:proofErr w:type="spellStart"/>
            <w:r>
              <w:rPr>
                <w:rFonts w:ascii="Arial" w:hAnsi="Arial" w:cs="Arial"/>
              </w:rPr>
              <w:t>Gaboi</w:t>
            </w:r>
            <w:proofErr w:type="spellEnd"/>
            <w:r>
              <w:rPr>
                <w:rFonts w:ascii="Arial" w:hAnsi="Arial" w:cs="Arial"/>
              </w:rPr>
              <w:t xml:space="preserve">. The </w:t>
            </w:r>
            <w:proofErr w:type="spellStart"/>
            <w:r>
              <w:rPr>
                <w:rFonts w:ascii="Arial" w:hAnsi="Arial" w:cs="Arial"/>
              </w:rPr>
              <w:t>Nafali</w:t>
            </w:r>
            <w:proofErr w:type="spellEnd"/>
            <w:r>
              <w:rPr>
                <w:rFonts w:ascii="Arial" w:hAnsi="Arial" w:cs="Arial"/>
              </w:rPr>
              <w:t xml:space="preserve"> is sent for i</w:t>
            </w:r>
            <w:r w:rsidR="00426896">
              <w:rPr>
                <w:rFonts w:ascii="Arial" w:hAnsi="Arial" w:cs="Arial"/>
              </w:rPr>
              <w:t>f</w:t>
            </w:r>
            <w:r>
              <w:rPr>
                <w:rFonts w:ascii="Arial" w:hAnsi="Arial" w:cs="Arial"/>
              </w:rPr>
              <w:t xml:space="preserve"> you need to spread the word that a new paramount chief </w:t>
            </w:r>
            <w:r w:rsidR="00426896">
              <w:rPr>
                <w:rFonts w:ascii="Arial" w:hAnsi="Arial" w:cs="Arial"/>
              </w:rPr>
              <w:t>is to be crowned.</w:t>
            </w:r>
          </w:p>
        </w:tc>
        <w:tc>
          <w:tcPr>
            <w:tcW w:w="2268" w:type="dxa"/>
          </w:tcPr>
          <w:p w:rsidR="00A01108" w:rsidRPr="00A01108" w:rsidRDefault="00A01108" w:rsidP="00A01108">
            <w:pPr>
              <w:jc w:val="center"/>
              <w:rPr>
                <w:rFonts w:ascii="Arial" w:hAnsi="Arial" w:cs="Arial"/>
              </w:rPr>
            </w:pPr>
            <w:r w:rsidRPr="00A01108">
              <w:rPr>
                <w:rFonts w:ascii="Arial" w:hAnsi="Arial" w:cs="Arial"/>
                <w:noProof/>
                <w:lang w:eastAsia="en-GB"/>
              </w:rPr>
              <w:drawing>
                <wp:inline distT="0" distB="0" distL="0" distR="0" wp14:anchorId="3B7CB717" wp14:editId="3A88D1AF">
                  <wp:extent cx="1218138" cy="14097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rly-dervish.jpg"/>
                          <pic:cNvPicPr/>
                        </pic:nvPicPr>
                        <pic:blipFill>
                          <a:blip r:embed="rId6">
                            <a:extLst>
                              <a:ext uri="{28A0092B-C50C-407E-A947-70E740481C1C}">
                                <a14:useLocalDpi xmlns:a14="http://schemas.microsoft.com/office/drawing/2010/main" val="0"/>
                              </a:ext>
                            </a:extLst>
                          </a:blip>
                          <a:stretch>
                            <a:fillRect/>
                          </a:stretch>
                        </pic:blipFill>
                        <pic:spPr>
                          <a:xfrm>
                            <a:off x="0" y="0"/>
                            <a:ext cx="1218138" cy="1409700"/>
                          </a:xfrm>
                          <a:prstGeom prst="rect">
                            <a:avLst/>
                          </a:prstGeom>
                        </pic:spPr>
                      </pic:pic>
                    </a:graphicData>
                  </a:graphic>
                </wp:inline>
              </w:drawing>
            </w:r>
          </w:p>
        </w:tc>
      </w:tr>
    </w:tbl>
    <w:p w:rsidR="00A01108" w:rsidRPr="00A01108" w:rsidRDefault="00A01108" w:rsidP="00A01108">
      <w:pPr>
        <w:spacing w:after="0"/>
        <w:rPr>
          <w:rFonts w:ascii="Arial" w:hAnsi="Arial" w:cs="Arial"/>
        </w:rPr>
      </w:pPr>
    </w:p>
    <w:tbl>
      <w:tblPr>
        <w:tblStyle w:val="TableGrid"/>
        <w:tblW w:w="0" w:type="auto"/>
        <w:tblLook w:val="04A0" w:firstRow="1" w:lastRow="0" w:firstColumn="1" w:lastColumn="0" w:noHBand="0" w:noVBand="1"/>
      </w:tblPr>
      <w:tblGrid>
        <w:gridCol w:w="3085"/>
        <w:gridCol w:w="7371"/>
      </w:tblGrid>
      <w:tr w:rsidR="00A01108" w:rsidRPr="00A01108" w:rsidTr="00A01108">
        <w:tc>
          <w:tcPr>
            <w:tcW w:w="3085" w:type="dxa"/>
          </w:tcPr>
          <w:p w:rsidR="00A01108" w:rsidRPr="00A01108" w:rsidRDefault="00A01108" w:rsidP="00A01108">
            <w:pPr>
              <w:jc w:val="center"/>
              <w:rPr>
                <w:rFonts w:ascii="Arial" w:hAnsi="Arial" w:cs="Arial"/>
              </w:rPr>
            </w:pPr>
            <w:r w:rsidRPr="00A01108">
              <w:rPr>
                <w:rFonts w:ascii="Arial" w:hAnsi="Arial" w:cs="Arial"/>
                <w:noProof/>
                <w:lang w:eastAsia="en-GB"/>
              </w:rPr>
              <w:drawing>
                <wp:inline distT="0" distB="0" distL="0" distR="0" wp14:anchorId="2DE108BB" wp14:editId="2D18C5D3">
                  <wp:extent cx="1514475" cy="155968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pord-freak.jpg"/>
                          <pic:cNvPicPr/>
                        </pic:nvPicPr>
                        <pic:blipFill>
                          <a:blip r:embed="rId7">
                            <a:extLst>
                              <a:ext uri="{28A0092B-C50C-407E-A947-70E740481C1C}">
                                <a14:useLocalDpi xmlns:a14="http://schemas.microsoft.com/office/drawing/2010/main" val="0"/>
                              </a:ext>
                            </a:extLst>
                          </a:blip>
                          <a:stretch>
                            <a:fillRect/>
                          </a:stretch>
                        </pic:blipFill>
                        <pic:spPr>
                          <a:xfrm>
                            <a:off x="0" y="0"/>
                            <a:ext cx="1514475" cy="1559683"/>
                          </a:xfrm>
                          <a:prstGeom prst="rect">
                            <a:avLst/>
                          </a:prstGeom>
                        </pic:spPr>
                      </pic:pic>
                    </a:graphicData>
                  </a:graphic>
                </wp:inline>
              </w:drawing>
            </w:r>
          </w:p>
        </w:tc>
        <w:tc>
          <w:tcPr>
            <w:tcW w:w="7371" w:type="dxa"/>
          </w:tcPr>
          <w:p w:rsidR="00833BB1" w:rsidRDefault="00833BB1" w:rsidP="00A01108">
            <w:pPr>
              <w:rPr>
                <w:rFonts w:ascii="Arial" w:hAnsi="Arial" w:cs="Arial"/>
              </w:rPr>
            </w:pPr>
          </w:p>
          <w:p w:rsidR="00426896" w:rsidRDefault="00426896" w:rsidP="00A01108">
            <w:pPr>
              <w:rPr>
                <w:rFonts w:ascii="Arial" w:hAnsi="Arial" w:cs="Arial"/>
                <w:b/>
              </w:rPr>
            </w:pPr>
          </w:p>
          <w:p w:rsidR="00A01108" w:rsidRPr="00A01108" w:rsidRDefault="00A01108" w:rsidP="00A01108">
            <w:pPr>
              <w:rPr>
                <w:rFonts w:ascii="Arial" w:hAnsi="Arial" w:cs="Arial"/>
              </w:rPr>
            </w:pPr>
            <w:proofErr w:type="spellStart"/>
            <w:r w:rsidRPr="00833BB1">
              <w:rPr>
                <w:rFonts w:ascii="Arial" w:hAnsi="Arial" w:cs="Arial"/>
                <w:b/>
              </w:rPr>
              <w:t>Matuma</w:t>
            </w:r>
            <w:proofErr w:type="spellEnd"/>
            <w:r w:rsidR="00833BB1" w:rsidRPr="00833BB1">
              <w:rPr>
                <w:rFonts w:ascii="Arial" w:hAnsi="Arial" w:cs="Arial"/>
                <w:b/>
              </w:rPr>
              <w:t xml:space="preserve"> Devil</w:t>
            </w:r>
            <w:r w:rsidR="00833BB1">
              <w:rPr>
                <w:rFonts w:ascii="Arial" w:hAnsi="Arial" w:cs="Arial"/>
              </w:rPr>
              <w:t xml:space="preserve"> – is a </w:t>
            </w:r>
            <w:proofErr w:type="spellStart"/>
            <w:r w:rsidR="00833BB1">
              <w:rPr>
                <w:rFonts w:ascii="Arial" w:hAnsi="Arial" w:cs="Arial"/>
              </w:rPr>
              <w:t>Limba</w:t>
            </w:r>
            <w:proofErr w:type="spellEnd"/>
            <w:r w:rsidR="00833BB1">
              <w:rPr>
                <w:rFonts w:ascii="Arial" w:hAnsi="Arial" w:cs="Arial"/>
              </w:rPr>
              <w:t xml:space="preserve"> society devil from the </w:t>
            </w:r>
            <w:proofErr w:type="spellStart"/>
            <w:r w:rsidR="00833BB1">
              <w:rPr>
                <w:rFonts w:ascii="Arial" w:hAnsi="Arial" w:cs="Arial"/>
              </w:rPr>
              <w:t>Bangbani</w:t>
            </w:r>
            <w:proofErr w:type="spellEnd"/>
            <w:r w:rsidR="00833BB1">
              <w:rPr>
                <w:rFonts w:ascii="Arial" w:hAnsi="Arial" w:cs="Arial"/>
              </w:rPr>
              <w:t xml:space="preserve">. He yields a machete and sports leopard print clothes. When the society goes out with the </w:t>
            </w:r>
            <w:proofErr w:type="spellStart"/>
            <w:r w:rsidR="00833BB1">
              <w:rPr>
                <w:rFonts w:ascii="Arial" w:hAnsi="Arial" w:cs="Arial"/>
              </w:rPr>
              <w:t>Matuma</w:t>
            </w:r>
            <w:proofErr w:type="spellEnd"/>
            <w:r w:rsidR="00833BB1">
              <w:rPr>
                <w:rFonts w:ascii="Arial" w:hAnsi="Arial" w:cs="Arial"/>
              </w:rPr>
              <w:t xml:space="preserve">, and the </w:t>
            </w:r>
            <w:proofErr w:type="spellStart"/>
            <w:r w:rsidR="00833BB1">
              <w:rPr>
                <w:rFonts w:ascii="Arial" w:hAnsi="Arial" w:cs="Arial"/>
              </w:rPr>
              <w:t>Matuma</w:t>
            </w:r>
            <w:proofErr w:type="spellEnd"/>
            <w:r w:rsidR="00833BB1">
              <w:rPr>
                <w:rFonts w:ascii="Arial" w:hAnsi="Arial" w:cs="Arial"/>
              </w:rPr>
              <w:t xml:space="preserve"> sits down, then everyone must also sit down. If you don’t </w:t>
            </w:r>
            <w:r w:rsidR="00426896">
              <w:rPr>
                <w:rFonts w:ascii="Arial" w:hAnsi="Arial" w:cs="Arial"/>
              </w:rPr>
              <w:t xml:space="preserve">sit down quickly enough </w:t>
            </w:r>
            <w:r w:rsidR="00833BB1">
              <w:rPr>
                <w:rFonts w:ascii="Arial" w:hAnsi="Arial" w:cs="Arial"/>
              </w:rPr>
              <w:t>the devil calls bad things to happen to anyone left standing up.</w:t>
            </w:r>
          </w:p>
        </w:tc>
      </w:tr>
    </w:tbl>
    <w:p w:rsidR="00A01108" w:rsidRPr="00A01108" w:rsidRDefault="00A01108">
      <w:pPr>
        <w:rPr>
          <w:rFonts w:ascii="Arial" w:hAnsi="Arial" w:cs="Arial"/>
        </w:rPr>
      </w:pPr>
    </w:p>
    <w:tbl>
      <w:tblPr>
        <w:tblStyle w:val="TableGrid"/>
        <w:tblW w:w="0" w:type="auto"/>
        <w:tblLook w:val="04A0" w:firstRow="1" w:lastRow="0" w:firstColumn="1" w:lastColumn="0" w:noHBand="0" w:noVBand="1"/>
      </w:tblPr>
      <w:tblGrid>
        <w:gridCol w:w="8330"/>
        <w:gridCol w:w="2352"/>
      </w:tblGrid>
      <w:tr w:rsidR="00A01108" w:rsidRPr="00A01108" w:rsidTr="00A01108">
        <w:tc>
          <w:tcPr>
            <w:tcW w:w="8330" w:type="dxa"/>
          </w:tcPr>
          <w:p w:rsidR="00833BB1" w:rsidRDefault="00833BB1">
            <w:pPr>
              <w:rPr>
                <w:rFonts w:ascii="Arial" w:hAnsi="Arial" w:cs="Arial"/>
                <w:b/>
              </w:rPr>
            </w:pPr>
          </w:p>
          <w:p w:rsidR="00426896" w:rsidRDefault="00426896">
            <w:pPr>
              <w:rPr>
                <w:rFonts w:ascii="Arial" w:hAnsi="Arial" w:cs="Arial"/>
                <w:b/>
              </w:rPr>
            </w:pPr>
          </w:p>
          <w:p w:rsidR="00A01108" w:rsidRPr="00A01108" w:rsidRDefault="00833BB1" w:rsidP="00426896">
            <w:pPr>
              <w:rPr>
                <w:rFonts w:ascii="Arial" w:hAnsi="Arial" w:cs="Arial"/>
              </w:rPr>
            </w:pPr>
            <w:proofErr w:type="spellStart"/>
            <w:r w:rsidRPr="00833BB1">
              <w:rPr>
                <w:rFonts w:ascii="Arial" w:hAnsi="Arial" w:cs="Arial"/>
                <w:b/>
              </w:rPr>
              <w:t>Gongoli</w:t>
            </w:r>
            <w:proofErr w:type="spellEnd"/>
            <w:r w:rsidRPr="00833BB1">
              <w:rPr>
                <w:rFonts w:ascii="Arial" w:hAnsi="Arial" w:cs="Arial"/>
                <w:b/>
              </w:rPr>
              <w:t xml:space="preserve"> Devil</w:t>
            </w:r>
            <w:r>
              <w:rPr>
                <w:rFonts w:ascii="Arial" w:hAnsi="Arial" w:cs="Arial"/>
              </w:rPr>
              <w:t xml:space="preserve"> – Is a fun devil from the </w:t>
            </w:r>
            <w:proofErr w:type="spellStart"/>
            <w:r>
              <w:rPr>
                <w:rFonts w:ascii="Arial" w:hAnsi="Arial" w:cs="Arial"/>
              </w:rPr>
              <w:t>Mende</w:t>
            </w:r>
            <w:proofErr w:type="spellEnd"/>
            <w:r>
              <w:rPr>
                <w:rFonts w:ascii="Arial" w:hAnsi="Arial" w:cs="Arial"/>
              </w:rPr>
              <w:t xml:space="preserve"> tribe in the south, </w:t>
            </w:r>
            <w:r w:rsidR="00426896">
              <w:rPr>
                <w:rFonts w:ascii="Arial" w:hAnsi="Arial" w:cs="Arial"/>
              </w:rPr>
              <w:t>who</w:t>
            </w:r>
            <w:r>
              <w:rPr>
                <w:rFonts w:ascii="Arial" w:hAnsi="Arial" w:cs="Arial"/>
              </w:rPr>
              <w:t xml:space="preserve"> you should call when you are sad. It usually acts in a comedic way so that you feel happy and forget about your past. The </w:t>
            </w:r>
            <w:proofErr w:type="spellStart"/>
            <w:r>
              <w:rPr>
                <w:rFonts w:ascii="Arial" w:hAnsi="Arial" w:cs="Arial"/>
              </w:rPr>
              <w:t>Gongoli</w:t>
            </w:r>
            <w:proofErr w:type="spellEnd"/>
            <w:r>
              <w:rPr>
                <w:rFonts w:ascii="Arial" w:hAnsi="Arial" w:cs="Arial"/>
              </w:rPr>
              <w:t xml:space="preserve"> is always there for the small children to make them happy. </w:t>
            </w:r>
          </w:p>
        </w:tc>
        <w:tc>
          <w:tcPr>
            <w:tcW w:w="2352" w:type="dxa"/>
          </w:tcPr>
          <w:p w:rsidR="00A01108" w:rsidRPr="00A01108" w:rsidRDefault="00A01108" w:rsidP="00A01108">
            <w:pPr>
              <w:jc w:val="center"/>
              <w:rPr>
                <w:rFonts w:ascii="Arial" w:hAnsi="Arial" w:cs="Arial"/>
              </w:rPr>
            </w:pPr>
            <w:r w:rsidRPr="00A01108">
              <w:rPr>
                <w:rFonts w:ascii="Arial" w:hAnsi="Arial" w:cs="Arial"/>
                <w:noProof/>
                <w:lang w:eastAsia="en-GB"/>
              </w:rPr>
              <w:drawing>
                <wp:inline distT="0" distB="0" distL="0" distR="0" wp14:anchorId="2A6A0BF7" wp14:editId="4159D42E">
                  <wp:extent cx="1076325" cy="1606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oon max devil-cropped.jpg"/>
                          <pic:cNvPicPr/>
                        </pic:nvPicPr>
                        <pic:blipFill>
                          <a:blip r:embed="rId8">
                            <a:extLst>
                              <a:ext uri="{28A0092B-C50C-407E-A947-70E740481C1C}">
                                <a14:useLocalDpi xmlns:a14="http://schemas.microsoft.com/office/drawing/2010/main" val="0"/>
                              </a:ext>
                            </a:extLst>
                          </a:blip>
                          <a:stretch>
                            <a:fillRect/>
                          </a:stretch>
                        </pic:blipFill>
                        <pic:spPr>
                          <a:xfrm>
                            <a:off x="0" y="0"/>
                            <a:ext cx="1078570" cy="1610039"/>
                          </a:xfrm>
                          <a:prstGeom prst="rect">
                            <a:avLst/>
                          </a:prstGeom>
                        </pic:spPr>
                      </pic:pic>
                    </a:graphicData>
                  </a:graphic>
                </wp:inline>
              </w:drawing>
            </w:r>
          </w:p>
        </w:tc>
      </w:tr>
    </w:tbl>
    <w:p w:rsidR="00A01108" w:rsidRPr="00A01108" w:rsidRDefault="00A01108">
      <w:pPr>
        <w:rPr>
          <w:rFonts w:ascii="Arial" w:hAnsi="Arial" w:cs="Arial"/>
        </w:rPr>
      </w:pPr>
    </w:p>
    <w:tbl>
      <w:tblPr>
        <w:tblStyle w:val="TableGrid"/>
        <w:tblW w:w="0" w:type="auto"/>
        <w:tblLook w:val="04A0" w:firstRow="1" w:lastRow="0" w:firstColumn="1" w:lastColumn="0" w:noHBand="0" w:noVBand="1"/>
      </w:tblPr>
      <w:tblGrid>
        <w:gridCol w:w="2802"/>
        <w:gridCol w:w="7880"/>
      </w:tblGrid>
      <w:tr w:rsidR="00A01108" w:rsidRPr="00A01108" w:rsidTr="00A01108">
        <w:tc>
          <w:tcPr>
            <w:tcW w:w="2802" w:type="dxa"/>
          </w:tcPr>
          <w:p w:rsidR="00A01108" w:rsidRPr="00A01108" w:rsidRDefault="00833BB1">
            <w:pPr>
              <w:rPr>
                <w:rFonts w:ascii="Arial" w:hAnsi="Arial" w:cs="Arial"/>
              </w:rPr>
            </w:pPr>
            <w:r>
              <w:rPr>
                <w:rFonts w:ascii="Arial" w:hAnsi="Arial" w:cs="Arial"/>
              </w:rPr>
              <w:t>Photo to follow soon.</w:t>
            </w:r>
          </w:p>
        </w:tc>
        <w:tc>
          <w:tcPr>
            <w:tcW w:w="7880" w:type="dxa"/>
          </w:tcPr>
          <w:p w:rsidR="00FE5596" w:rsidRDefault="00FE5596" w:rsidP="00833BB1">
            <w:pPr>
              <w:rPr>
                <w:rFonts w:ascii="Arial" w:hAnsi="Arial" w:cs="Arial"/>
                <w:b/>
              </w:rPr>
            </w:pPr>
          </w:p>
          <w:p w:rsidR="00A01108" w:rsidRDefault="00833BB1" w:rsidP="00833BB1">
            <w:pPr>
              <w:rPr>
                <w:rFonts w:ascii="Arial" w:hAnsi="Arial" w:cs="Arial"/>
              </w:rPr>
            </w:pPr>
            <w:bookmarkStart w:id="0" w:name="_GoBack"/>
            <w:bookmarkEnd w:id="0"/>
            <w:r w:rsidRPr="00FE5596">
              <w:rPr>
                <w:rFonts w:ascii="Arial" w:hAnsi="Arial" w:cs="Arial"/>
                <w:b/>
              </w:rPr>
              <w:t>Wi</w:t>
            </w:r>
            <w:r w:rsidR="00A01108" w:rsidRPr="00FE5596">
              <w:rPr>
                <w:rFonts w:ascii="Arial" w:hAnsi="Arial" w:cs="Arial"/>
                <w:b/>
              </w:rPr>
              <w:t>t</w:t>
            </w:r>
            <w:r w:rsidRPr="00FE5596">
              <w:rPr>
                <w:rFonts w:ascii="Arial" w:hAnsi="Arial" w:cs="Arial"/>
                <w:b/>
              </w:rPr>
              <w:t>c</w:t>
            </w:r>
            <w:r w:rsidR="00A01108" w:rsidRPr="00FE5596">
              <w:rPr>
                <w:rFonts w:ascii="Arial" w:hAnsi="Arial" w:cs="Arial"/>
                <w:b/>
              </w:rPr>
              <w:t>h Baird</w:t>
            </w:r>
            <w:r w:rsidRPr="00FE5596">
              <w:rPr>
                <w:rFonts w:ascii="Arial" w:hAnsi="Arial" w:cs="Arial"/>
                <w:b/>
              </w:rPr>
              <w:t xml:space="preserve"> Devil</w:t>
            </w:r>
            <w:r>
              <w:rPr>
                <w:rFonts w:ascii="Arial" w:hAnsi="Arial" w:cs="Arial"/>
              </w:rPr>
              <w:t xml:space="preserve"> – from the </w:t>
            </w:r>
            <w:proofErr w:type="spellStart"/>
            <w:r>
              <w:rPr>
                <w:rFonts w:ascii="Arial" w:hAnsi="Arial" w:cs="Arial"/>
              </w:rPr>
              <w:t>Timini</w:t>
            </w:r>
            <w:proofErr w:type="spellEnd"/>
            <w:r>
              <w:rPr>
                <w:rFonts w:ascii="Arial" w:hAnsi="Arial" w:cs="Arial"/>
              </w:rPr>
              <w:t xml:space="preserve"> tribe the Witch Baird is an enormous intricately decorated magical bird. This bird is used to conduct witchcraft. Once an old man brought it into the world to show the people that this is they use to do witch craft with.</w:t>
            </w:r>
            <w:r w:rsidR="00FE5596">
              <w:rPr>
                <w:rFonts w:ascii="Arial" w:hAnsi="Arial" w:cs="Arial"/>
              </w:rPr>
              <w:t xml:space="preserve"> If you are lucky the Witch Baird will lay an ornate egg before your very eyes.</w:t>
            </w:r>
          </w:p>
          <w:p w:rsidR="00FE5596" w:rsidRPr="00A01108" w:rsidRDefault="00FE5596" w:rsidP="00833BB1">
            <w:pPr>
              <w:rPr>
                <w:rFonts w:ascii="Arial" w:hAnsi="Arial" w:cs="Arial"/>
              </w:rPr>
            </w:pPr>
          </w:p>
        </w:tc>
      </w:tr>
    </w:tbl>
    <w:p w:rsidR="00A01108" w:rsidRPr="00A01108" w:rsidRDefault="00A01108">
      <w:pPr>
        <w:rPr>
          <w:rFonts w:ascii="Arial" w:hAnsi="Arial" w:cs="Arial"/>
        </w:rPr>
      </w:pPr>
    </w:p>
    <w:sectPr w:rsidR="00A01108" w:rsidRPr="00A01108" w:rsidSect="00A011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08"/>
    <w:rsid w:val="00426896"/>
    <w:rsid w:val="00833BB1"/>
    <w:rsid w:val="00A01108"/>
    <w:rsid w:val="00AA344D"/>
    <w:rsid w:val="00FE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PeachiPete</dc:creator>
  <cp:lastModifiedBy>PeachiPete</cp:lastModifiedBy>
  <cp:revision>3</cp:revision>
  <dcterms:created xsi:type="dcterms:W3CDTF">2013-02-04T09:02:00Z</dcterms:created>
  <dcterms:modified xsi:type="dcterms:W3CDTF">2013-02-11T15:42:00Z</dcterms:modified>
</cp:coreProperties>
</file>